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 Manager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Sales Manager is responsible for building up partnership with contractors / key end-customers, while developing distributors where appropriate to cover market potential and grow base sales.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 Manager Responsibilities: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and executing account strategies to achieve annual sales targets.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Winning new business and securing renewals and maintenance for the chosen account(s).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Responsibility for preparing and finalizing business offers and agreements.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CRM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 up a network and partnership with contractors and key end-customers.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Develop local distributors to efficiently cover market potential and grow base sales in Utilities and general industries.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Develop market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customer database tools to follow up the market opportunities/project pipeline.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Prepare sales forecast, sales reports, market and sales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720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 Manager Requirements: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Experience in the manufacturing industry. A proven track-record of consistently exceeding annual quota and performance targets.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Proven ability to handle complex sales cycles including the ability to provide coordination and direction to your extended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Demonstrated ability to work with software partners at all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strong ability to plan and implement an account plan and associated initiatives.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Ability to develop relationships at C-Level.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Educated to Degree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Excellent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have a motivated personality with a keen sense of selling, negotiation skills and powers of persuasion.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strong network in the manufacturing industry.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communication and presentation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Self-driven and result-oriented, able to drive business independently and proactively.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take pride in meeting the customers’ expectations, focusing on high quality and continuous improvements in the task solving.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structured and systematic approach.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Flexible mind-set and are good at seeing options rather than limitations.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Ability to travel as needed.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2isQqOUmWhGEFJ11Rx4uQVa5Q==">AMUW2mXQEbDK8yv969J+uKstFoMNjw1wtXRBA+ujvBmDz6c7HILeNtsTFbWV6LYjFmf+J0v3nSQ65d7zJRfrHQIPI14fxDOeKTDoZe6J/kTEyFAfZPBE7K4=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